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858" w:rsidRDefault="00796858" w:rsidP="00796858">
      <w:pPr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Appendix 4.3</w:t>
      </w:r>
      <w:r w:rsidR="008300DE">
        <w:rPr>
          <w:rFonts w:ascii="Arial" w:hAnsi="Arial"/>
          <w:b/>
          <w:sz w:val="36"/>
          <w:szCs w:val="36"/>
        </w:rPr>
        <w:t>.3</w:t>
      </w:r>
    </w:p>
    <w:p w:rsidR="00796858" w:rsidRPr="00792E76" w:rsidRDefault="00796858" w:rsidP="00796858">
      <w:pPr>
        <w:rPr>
          <w:rFonts w:ascii="Arial" w:hAnsi="Arial"/>
          <w:b/>
          <w:sz w:val="28"/>
          <w:szCs w:val="28"/>
        </w:rPr>
      </w:pPr>
      <w:bookmarkStart w:id="0" w:name="_GoBack"/>
      <w:r w:rsidRPr="00792E76">
        <w:rPr>
          <w:rFonts w:ascii="Arial" w:hAnsi="Arial"/>
          <w:b/>
          <w:sz w:val="28"/>
          <w:szCs w:val="28"/>
        </w:rPr>
        <w:t xml:space="preserve">Omokoroa </w:t>
      </w:r>
      <w:r>
        <w:rPr>
          <w:rFonts w:ascii="Arial" w:hAnsi="Arial"/>
          <w:b/>
          <w:sz w:val="28"/>
          <w:szCs w:val="28"/>
        </w:rPr>
        <w:t>shear vane readings</w:t>
      </w:r>
    </w:p>
    <w:bookmarkEnd w:id="0"/>
    <w:p w:rsidR="00796858" w:rsidRPr="00517235" w:rsidRDefault="00796858" w:rsidP="00796858">
      <w:pPr>
        <w:rPr>
          <w:rFonts w:ascii="Arial" w:hAnsi="Arial"/>
        </w:rPr>
      </w:pPr>
      <w:r w:rsidRPr="00517235">
        <w:rPr>
          <w:rFonts w:ascii="Arial" w:hAnsi="Arial"/>
        </w:rPr>
        <w:t xml:space="preserve">Field peak shear vane strength, remoulded shear vane strength and calculated sensitivities are presented for </w:t>
      </w:r>
      <w:r>
        <w:rPr>
          <w:rFonts w:ascii="Arial" w:hAnsi="Arial"/>
        </w:rPr>
        <w:t xml:space="preserve">OM1. </w:t>
      </w:r>
    </w:p>
    <w:p w:rsidR="00796858" w:rsidRPr="00517235" w:rsidRDefault="00796858" w:rsidP="00796858">
      <w:pPr>
        <w:rPr>
          <w:rFonts w:ascii="Arial" w:hAnsi="Arial"/>
        </w:rPr>
      </w:pPr>
    </w:p>
    <w:tbl>
      <w:tblPr>
        <w:tblStyle w:val="TableGrid"/>
        <w:tblpPr w:leftFromText="180" w:rightFromText="180" w:vertAnchor="page" w:horzAnchor="margin" w:tblpXSpec="center" w:tblpY="3593"/>
        <w:tblW w:w="0" w:type="auto"/>
        <w:tblLook w:val="04A0" w:firstRow="1" w:lastRow="0" w:firstColumn="1" w:lastColumn="0" w:noHBand="0" w:noVBand="1"/>
      </w:tblPr>
      <w:tblGrid>
        <w:gridCol w:w="1959"/>
        <w:gridCol w:w="1935"/>
        <w:gridCol w:w="2037"/>
        <w:gridCol w:w="2006"/>
      </w:tblGrid>
      <w:tr w:rsidR="00796858" w:rsidRPr="00517235" w:rsidTr="00D758F0">
        <w:tc>
          <w:tcPr>
            <w:tcW w:w="195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>Sample</w:t>
            </w:r>
          </w:p>
        </w:tc>
        <w:tc>
          <w:tcPr>
            <w:tcW w:w="1935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>Peak strength (kPa)</w:t>
            </w:r>
          </w:p>
        </w:tc>
        <w:tc>
          <w:tcPr>
            <w:tcW w:w="2037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>Remoulded strength (kPa)</w:t>
            </w:r>
          </w:p>
        </w:tc>
        <w:tc>
          <w:tcPr>
            <w:tcW w:w="200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>Sensitivity</w:t>
            </w:r>
          </w:p>
        </w:tc>
      </w:tr>
      <w:tr w:rsidR="00796858" w:rsidRPr="00517235" w:rsidTr="00D758F0">
        <w:tc>
          <w:tcPr>
            <w:tcW w:w="1959" w:type="dxa"/>
            <w:tcBorders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60</w:t>
            </w:r>
          </w:p>
        </w:tc>
        <w:tc>
          <w:tcPr>
            <w:tcW w:w="2037" w:type="dxa"/>
            <w:tcBorders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4</w:t>
            </w:r>
          </w:p>
        </w:tc>
        <w:tc>
          <w:tcPr>
            <w:tcW w:w="2006" w:type="dxa"/>
            <w:tcBorders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15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60</w:t>
            </w:r>
          </w:p>
        </w:tc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4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15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71</w:t>
            </w:r>
          </w:p>
        </w:tc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5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14.2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66</w:t>
            </w:r>
          </w:p>
        </w:tc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5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13.2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46</w:t>
            </w:r>
          </w:p>
        </w:tc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3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15.3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OM1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70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17.5</w:t>
            </w:r>
          </w:p>
        </w:tc>
      </w:tr>
      <w:tr w:rsidR="00796858" w:rsidRPr="00517235" w:rsidTr="00D758F0">
        <w:tc>
          <w:tcPr>
            <w:tcW w:w="19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 xml:space="preserve">Mean </w:t>
            </w:r>
          </w:p>
        </w:tc>
        <w:tc>
          <w:tcPr>
            <w:tcW w:w="19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63.0</w:t>
            </w:r>
          </w:p>
        </w:tc>
        <w:tc>
          <w:tcPr>
            <w:tcW w:w="203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4.8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13.9</w:t>
            </w:r>
          </w:p>
        </w:tc>
      </w:tr>
      <w:tr w:rsidR="00796858" w:rsidRPr="00517235" w:rsidTr="00D758F0">
        <w:tc>
          <w:tcPr>
            <w:tcW w:w="1959" w:type="dxa"/>
            <w:tcBorders>
              <w:top w:val="nil"/>
              <w:left w:val="nil"/>
              <w:right w:val="nil"/>
            </w:tcBorders>
          </w:tcPr>
          <w:p w:rsidR="00796858" w:rsidRPr="00517235" w:rsidRDefault="00796858" w:rsidP="00D758F0">
            <w:pPr>
              <w:pStyle w:val="NoSpacing"/>
              <w:rPr>
                <w:rFonts w:ascii="Arial" w:hAnsi="Arial"/>
                <w:b/>
              </w:rPr>
            </w:pPr>
            <w:r w:rsidRPr="00517235">
              <w:rPr>
                <w:rFonts w:ascii="Arial" w:hAnsi="Arial"/>
                <w:b/>
              </w:rPr>
              <w:t>Standard Error</w:t>
            </w:r>
          </w:p>
        </w:tc>
        <w:tc>
          <w:tcPr>
            <w:tcW w:w="1935" w:type="dxa"/>
            <w:tcBorders>
              <w:top w:val="nil"/>
              <w:left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5.3</w:t>
            </w:r>
          </w:p>
        </w:tc>
        <w:tc>
          <w:tcPr>
            <w:tcW w:w="2037" w:type="dxa"/>
            <w:tcBorders>
              <w:top w:val="nil"/>
              <w:left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1.0</w:t>
            </w:r>
          </w:p>
        </w:tc>
        <w:tc>
          <w:tcPr>
            <w:tcW w:w="2006" w:type="dxa"/>
            <w:tcBorders>
              <w:top w:val="nil"/>
              <w:left w:val="nil"/>
              <w:right w:val="nil"/>
            </w:tcBorders>
            <w:vAlign w:val="bottom"/>
          </w:tcPr>
          <w:p w:rsidR="00796858" w:rsidRPr="00517235" w:rsidRDefault="00796858" w:rsidP="00D758F0">
            <w:pPr>
              <w:pStyle w:val="NoSpacing"/>
              <w:jc w:val="center"/>
              <w:rPr>
                <w:rFonts w:ascii="Arial" w:hAnsi="Arial"/>
              </w:rPr>
            </w:pPr>
            <w:r w:rsidRPr="00517235">
              <w:rPr>
                <w:rFonts w:ascii="Arial" w:hAnsi="Arial"/>
              </w:rPr>
              <w:t>1.8</w:t>
            </w:r>
          </w:p>
        </w:tc>
      </w:tr>
    </w:tbl>
    <w:p w:rsidR="00295ACD" w:rsidRDefault="00295ACD"/>
    <w:sectPr w:rsidR="00295A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858"/>
    <w:rsid w:val="000052F6"/>
    <w:rsid w:val="00070A7D"/>
    <w:rsid w:val="00295ACD"/>
    <w:rsid w:val="00350966"/>
    <w:rsid w:val="003676F9"/>
    <w:rsid w:val="0038159E"/>
    <w:rsid w:val="004F19FA"/>
    <w:rsid w:val="005006FF"/>
    <w:rsid w:val="0061131A"/>
    <w:rsid w:val="00627688"/>
    <w:rsid w:val="00716D8E"/>
    <w:rsid w:val="00796858"/>
    <w:rsid w:val="007D4066"/>
    <w:rsid w:val="008300DE"/>
    <w:rsid w:val="00992EBD"/>
    <w:rsid w:val="00D05CE7"/>
    <w:rsid w:val="00E32C99"/>
    <w:rsid w:val="00F77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EC09FE-18C3-4D31-A157-A40324D94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96858"/>
    <w:pPr>
      <w:spacing w:after="0" w:line="240" w:lineRule="auto"/>
    </w:pPr>
    <w:rPr>
      <w:rFonts w:ascii="Calibri" w:eastAsia="SimSun" w:hAnsi="Calibri" w:cs="Arial"/>
      <w:sz w:val="20"/>
      <w:szCs w:val="20"/>
      <w:lang w:eastAsia="en-N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96858"/>
    <w:pPr>
      <w:spacing w:before="60" w:after="60" w:line="240" w:lineRule="auto"/>
    </w:pPr>
    <w:rPr>
      <w:rFonts w:asciiTheme="minorBidi" w:hAnsiTheme="minorBidi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Pip</dc:creator>
  <cp:keywords/>
  <dc:description/>
  <cp:lastModifiedBy>Mills, Pip</cp:lastModifiedBy>
  <cp:revision>2</cp:revision>
  <cp:lastPrinted>2016-06-29T00:01:00Z</cp:lastPrinted>
  <dcterms:created xsi:type="dcterms:W3CDTF">2016-06-29T00:01:00Z</dcterms:created>
  <dcterms:modified xsi:type="dcterms:W3CDTF">2016-06-29T00:01:00Z</dcterms:modified>
</cp:coreProperties>
</file>